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62" w:rsidRDefault="005F5944">
      <w:hyperlink r:id="rId5" w:history="1">
        <w:r w:rsidRPr="00BA378E">
          <w:rPr>
            <w:rStyle w:val="a3"/>
          </w:rPr>
          <w:t>https://vsosh-vrn.orioncentr.ru/wp-content/uploads/2023-2024/reg/prikazi/trebovaniia_k_RE_VsOSh_2023-24_(1).pdf</w:t>
        </w:r>
      </w:hyperlink>
    </w:p>
    <w:p w:rsidR="005F5944" w:rsidRDefault="005F5944">
      <w:bookmarkStart w:id="0" w:name="_GoBack"/>
      <w:bookmarkEnd w:id="0"/>
    </w:p>
    <w:sectPr w:rsidR="005F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E1"/>
    <w:rsid w:val="005A7A62"/>
    <w:rsid w:val="005F5944"/>
    <w:rsid w:val="00B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osh-vrn.orioncentr.ru/wp-content/uploads/2023-2024/reg/prikazi/trebovaniia_k_RE_VsOSh_2023-24_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роно</cp:lastModifiedBy>
  <cp:revision>2</cp:revision>
  <dcterms:created xsi:type="dcterms:W3CDTF">2023-12-27T12:35:00Z</dcterms:created>
  <dcterms:modified xsi:type="dcterms:W3CDTF">2023-12-27T12:35:00Z</dcterms:modified>
</cp:coreProperties>
</file>